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33F" w:rsidRPr="0087533F" w:rsidRDefault="0087533F" w:rsidP="0087533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7533F">
        <w:rPr>
          <w:rFonts w:ascii="Times New Roman" w:hAnsi="Times New Roman" w:cs="Times New Roman"/>
          <w:b/>
          <w:i/>
          <w:sz w:val="28"/>
          <w:szCs w:val="28"/>
        </w:rPr>
        <w:t>С 2021 года наша школа</w:t>
      </w:r>
      <w:r w:rsidRPr="0087533F">
        <w:rPr>
          <w:rFonts w:ascii="Times New Roman" w:hAnsi="Times New Roman" w:cs="Times New Roman"/>
          <w:b/>
          <w:i/>
          <w:sz w:val="28"/>
          <w:szCs w:val="28"/>
        </w:rPr>
        <w:t xml:space="preserve">-интернат </w:t>
      </w:r>
      <w:r w:rsidRPr="0087533F">
        <w:rPr>
          <w:rFonts w:ascii="Times New Roman" w:hAnsi="Times New Roman" w:cs="Times New Roman"/>
          <w:b/>
          <w:i/>
          <w:sz w:val="28"/>
          <w:szCs w:val="28"/>
        </w:rPr>
        <w:t xml:space="preserve"> участвует в проекте "500+"</w:t>
      </w:r>
    </w:p>
    <w:p w:rsidR="0087533F" w:rsidRPr="0087533F" w:rsidRDefault="0087533F" w:rsidP="0087533F">
      <w:pPr>
        <w:rPr>
          <w:rFonts w:ascii="Times New Roman" w:hAnsi="Times New Roman" w:cs="Times New Roman"/>
          <w:sz w:val="28"/>
          <w:szCs w:val="28"/>
        </w:rPr>
      </w:pPr>
      <w:r w:rsidRPr="0087533F">
        <w:rPr>
          <w:rFonts w:ascii="Times New Roman" w:hAnsi="Times New Roman" w:cs="Times New Roman"/>
          <w:sz w:val="28"/>
          <w:szCs w:val="28"/>
        </w:rPr>
        <w:t xml:space="preserve">Проект запустило Министерство Просвещения Российской Федерации, на первом этапе в него попали порядка 250 школ более чем в 20 регионах страны. </w:t>
      </w:r>
      <w:bookmarkStart w:id="0" w:name="_GoBack"/>
      <w:bookmarkEnd w:id="0"/>
    </w:p>
    <w:p w:rsidR="0087533F" w:rsidRPr="0087533F" w:rsidRDefault="0087533F" w:rsidP="0087533F">
      <w:pPr>
        <w:rPr>
          <w:rFonts w:ascii="Times New Roman" w:hAnsi="Times New Roman" w:cs="Times New Roman"/>
          <w:sz w:val="28"/>
          <w:szCs w:val="28"/>
        </w:rPr>
      </w:pPr>
      <w:r w:rsidRPr="0087533F">
        <w:rPr>
          <w:rFonts w:ascii="Times New Roman" w:hAnsi="Times New Roman" w:cs="Times New Roman"/>
          <w:sz w:val="28"/>
          <w:szCs w:val="28"/>
        </w:rPr>
        <w:t>"Проект «500+» призван оказать содействие в достижении глобальной цели, обозначенной в указе президента по вхождению России в число 10 стран – лидеров</w:t>
      </w:r>
      <w:r w:rsidRPr="0087533F">
        <w:rPr>
          <w:rFonts w:ascii="Times New Roman" w:hAnsi="Times New Roman" w:cs="Times New Roman"/>
          <w:sz w:val="28"/>
          <w:szCs w:val="28"/>
        </w:rPr>
        <w:t xml:space="preserve"> по качеству общего образования</w:t>
      </w:r>
      <w:r w:rsidRPr="0087533F">
        <w:rPr>
          <w:rFonts w:ascii="Times New Roman" w:hAnsi="Times New Roman" w:cs="Times New Roman"/>
          <w:sz w:val="28"/>
          <w:szCs w:val="28"/>
        </w:rPr>
        <w:t>"</w:t>
      </w:r>
      <w:r w:rsidRPr="0087533F">
        <w:rPr>
          <w:rFonts w:ascii="Times New Roman" w:hAnsi="Times New Roman" w:cs="Times New Roman"/>
          <w:sz w:val="28"/>
          <w:szCs w:val="28"/>
        </w:rPr>
        <w:t>.</w:t>
      </w:r>
    </w:p>
    <w:p w:rsidR="0087533F" w:rsidRPr="0087533F" w:rsidRDefault="0087533F" w:rsidP="0087533F">
      <w:pPr>
        <w:rPr>
          <w:rFonts w:ascii="Times New Roman" w:hAnsi="Times New Roman" w:cs="Times New Roman"/>
          <w:sz w:val="28"/>
          <w:szCs w:val="28"/>
        </w:rPr>
      </w:pPr>
      <w:r w:rsidRPr="0087533F">
        <w:rPr>
          <w:rFonts w:ascii="Times New Roman" w:hAnsi="Times New Roman" w:cs="Times New Roman"/>
          <w:sz w:val="28"/>
          <w:szCs w:val="28"/>
        </w:rPr>
        <w:t xml:space="preserve">Куратором в проекте «500+» является директор МБОУ «СОШ № 20» </w:t>
      </w:r>
      <w:proofErr w:type="spellStart"/>
      <w:r w:rsidRPr="0087533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87533F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87533F">
        <w:rPr>
          <w:rFonts w:ascii="Times New Roman" w:hAnsi="Times New Roman" w:cs="Times New Roman"/>
          <w:sz w:val="28"/>
          <w:szCs w:val="28"/>
        </w:rPr>
        <w:t>ербент</w:t>
      </w:r>
      <w:proofErr w:type="spellEnd"/>
      <w:r w:rsidRPr="008753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533F">
        <w:rPr>
          <w:rFonts w:ascii="Times New Roman" w:hAnsi="Times New Roman" w:cs="Times New Roman"/>
          <w:sz w:val="28"/>
          <w:szCs w:val="28"/>
        </w:rPr>
        <w:t>Абиева</w:t>
      </w:r>
      <w:proofErr w:type="spellEnd"/>
      <w:r w:rsidRPr="008753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533F">
        <w:rPr>
          <w:rFonts w:ascii="Times New Roman" w:hAnsi="Times New Roman" w:cs="Times New Roman"/>
          <w:sz w:val="28"/>
          <w:szCs w:val="28"/>
        </w:rPr>
        <w:t>Дилара</w:t>
      </w:r>
      <w:proofErr w:type="spellEnd"/>
      <w:r w:rsidRPr="008753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533F">
        <w:rPr>
          <w:rFonts w:ascii="Times New Roman" w:hAnsi="Times New Roman" w:cs="Times New Roman"/>
          <w:sz w:val="28"/>
          <w:szCs w:val="28"/>
        </w:rPr>
        <w:t>Яшаровна</w:t>
      </w:r>
      <w:proofErr w:type="spellEnd"/>
      <w:r w:rsidRPr="0087533F">
        <w:rPr>
          <w:rFonts w:ascii="Times New Roman" w:hAnsi="Times New Roman" w:cs="Times New Roman"/>
          <w:sz w:val="28"/>
          <w:szCs w:val="28"/>
        </w:rPr>
        <w:t>.</w:t>
      </w:r>
    </w:p>
    <w:p w:rsidR="0087533F" w:rsidRPr="0087533F" w:rsidRDefault="0087533F" w:rsidP="0087533F">
      <w:pPr>
        <w:rPr>
          <w:rFonts w:ascii="Times New Roman" w:hAnsi="Times New Roman" w:cs="Times New Roman"/>
          <w:sz w:val="28"/>
          <w:szCs w:val="28"/>
        </w:rPr>
      </w:pPr>
      <w:r w:rsidRPr="0087533F">
        <w:rPr>
          <w:rFonts w:ascii="Times New Roman" w:hAnsi="Times New Roman" w:cs="Times New Roman"/>
          <w:sz w:val="28"/>
          <w:szCs w:val="28"/>
        </w:rPr>
        <w:t xml:space="preserve">Муниципальный координатор в рамках проекта «500+» - ведущий специалист МКУ «ДГУО» </w:t>
      </w:r>
      <w:proofErr w:type="spellStart"/>
      <w:r w:rsidRPr="0087533F">
        <w:rPr>
          <w:rFonts w:ascii="Times New Roman" w:hAnsi="Times New Roman" w:cs="Times New Roman"/>
          <w:sz w:val="28"/>
          <w:szCs w:val="28"/>
        </w:rPr>
        <w:t>Сеидова</w:t>
      </w:r>
      <w:proofErr w:type="spellEnd"/>
      <w:r w:rsidRPr="008753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533F">
        <w:rPr>
          <w:rFonts w:ascii="Times New Roman" w:hAnsi="Times New Roman" w:cs="Times New Roman"/>
          <w:sz w:val="28"/>
          <w:szCs w:val="28"/>
        </w:rPr>
        <w:t>Айбике</w:t>
      </w:r>
      <w:proofErr w:type="spellEnd"/>
      <w:r w:rsidRPr="008753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533F">
        <w:rPr>
          <w:rFonts w:ascii="Times New Roman" w:hAnsi="Times New Roman" w:cs="Times New Roman"/>
          <w:sz w:val="28"/>
          <w:szCs w:val="28"/>
        </w:rPr>
        <w:t>Зейналовна</w:t>
      </w:r>
      <w:proofErr w:type="spellEnd"/>
      <w:r w:rsidRPr="0087533F">
        <w:rPr>
          <w:rFonts w:ascii="Times New Roman" w:hAnsi="Times New Roman" w:cs="Times New Roman"/>
          <w:sz w:val="28"/>
          <w:szCs w:val="28"/>
        </w:rPr>
        <w:t>.</w:t>
      </w:r>
    </w:p>
    <w:p w:rsidR="0087533F" w:rsidRPr="0087533F" w:rsidRDefault="0087533F" w:rsidP="0087533F">
      <w:pPr>
        <w:rPr>
          <w:rFonts w:ascii="Times New Roman" w:hAnsi="Times New Roman" w:cs="Times New Roman"/>
          <w:sz w:val="28"/>
          <w:szCs w:val="28"/>
        </w:rPr>
      </w:pPr>
      <w:r w:rsidRPr="0087533F">
        <w:rPr>
          <w:rFonts w:ascii="Times New Roman" w:hAnsi="Times New Roman" w:cs="Times New Roman"/>
          <w:sz w:val="28"/>
          <w:szCs w:val="28"/>
        </w:rPr>
        <w:t xml:space="preserve">Региональный координатор в рамках проекта «500+» - </w:t>
      </w:r>
      <w:r w:rsidRPr="0087533F">
        <w:rPr>
          <w:rFonts w:ascii="Times New Roman" w:hAnsi="Times New Roman" w:cs="Times New Roman"/>
          <w:sz w:val="28"/>
          <w:szCs w:val="28"/>
        </w:rPr>
        <w:t>старший преподаватель кафедры филологического образования ГБОУ ДПО «Дагестанский институт развития образования»</w:t>
      </w:r>
      <w:r w:rsidRPr="008753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533F">
        <w:rPr>
          <w:rFonts w:ascii="Times New Roman" w:hAnsi="Times New Roman" w:cs="Times New Roman"/>
          <w:sz w:val="28"/>
          <w:szCs w:val="28"/>
        </w:rPr>
        <w:t>Исабекова</w:t>
      </w:r>
      <w:proofErr w:type="spellEnd"/>
      <w:r w:rsidRPr="008753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533F">
        <w:rPr>
          <w:rFonts w:ascii="Times New Roman" w:hAnsi="Times New Roman" w:cs="Times New Roman"/>
          <w:sz w:val="28"/>
          <w:szCs w:val="28"/>
        </w:rPr>
        <w:t>Румина</w:t>
      </w:r>
      <w:proofErr w:type="spellEnd"/>
      <w:r w:rsidRPr="008753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533F">
        <w:rPr>
          <w:rFonts w:ascii="Times New Roman" w:hAnsi="Times New Roman" w:cs="Times New Roman"/>
          <w:sz w:val="28"/>
          <w:szCs w:val="28"/>
        </w:rPr>
        <w:t>Куйбышевна</w:t>
      </w:r>
      <w:proofErr w:type="spellEnd"/>
      <w:r w:rsidRPr="0087533F">
        <w:rPr>
          <w:rFonts w:ascii="Times New Roman" w:hAnsi="Times New Roman" w:cs="Times New Roman"/>
          <w:sz w:val="28"/>
          <w:szCs w:val="28"/>
        </w:rPr>
        <w:t>.</w:t>
      </w:r>
    </w:p>
    <w:p w:rsidR="0087533F" w:rsidRPr="0087533F" w:rsidRDefault="0087533F" w:rsidP="0087533F">
      <w:pPr>
        <w:rPr>
          <w:rFonts w:ascii="Times New Roman" w:hAnsi="Times New Roman" w:cs="Times New Roman"/>
          <w:sz w:val="28"/>
          <w:szCs w:val="28"/>
        </w:rPr>
      </w:pPr>
      <w:r w:rsidRPr="0087533F">
        <w:rPr>
          <w:rFonts w:ascii="Times New Roman" w:hAnsi="Times New Roman" w:cs="Times New Roman"/>
          <w:sz w:val="28"/>
          <w:szCs w:val="28"/>
        </w:rPr>
        <w:t>Комплекс мер по повышению предметной и методической компетентности педагогов, кроме того, позволит:</w:t>
      </w:r>
    </w:p>
    <w:p w:rsidR="0087533F" w:rsidRPr="0087533F" w:rsidRDefault="0087533F" w:rsidP="0087533F">
      <w:pPr>
        <w:rPr>
          <w:rFonts w:ascii="Times New Roman" w:hAnsi="Times New Roman" w:cs="Times New Roman"/>
          <w:sz w:val="28"/>
          <w:szCs w:val="28"/>
        </w:rPr>
      </w:pPr>
      <w:r w:rsidRPr="0087533F">
        <w:rPr>
          <w:rFonts w:ascii="Times New Roman" w:hAnsi="Times New Roman" w:cs="Times New Roman"/>
          <w:sz w:val="28"/>
          <w:szCs w:val="28"/>
        </w:rPr>
        <w:t>- организовать на региональном, муниципальном уровнях «творческие педагогические лаборатории» по предметным областям с привлечением методистов;</w:t>
      </w:r>
    </w:p>
    <w:p w:rsidR="0087533F" w:rsidRPr="0087533F" w:rsidRDefault="0087533F" w:rsidP="0087533F">
      <w:pPr>
        <w:rPr>
          <w:rFonts w:ascii="Times New Roman" w:hAnsi="Times New Roman" w:cs="Times New Roman"/>
          <w:sz w:val="28"/>
          <w:szCs w:val="28"/>
        </w:rPr>
      </w:pPr>
      <w:r w:rsidRPr="0087533F">
        <w:rPr>
          <w:rFonts w:ascii="Times New Roman" w:hAnsi="Times New Roman" w:cs="Times New Roman"/>
          <w:sz w:val="28"/>
          <w:szCs w:val="28"/>
        </w:rPr>
        <w:t xml:space="preserve">- активизировать </w:t>
      </w:r>
      <w:proofErr w:type="spellStart"/>
      <w:r w:rsidRPr="0087533F">
        <w:rPr>
          <w:rFonts w:ascii="Times New Roman" w:hAnsi="Times New Roman" w:cs="Times New Roman"/>
          <w:sz w:val="28"/>
          <w:szCs w:val="28"/>
        </w:rPr>
        <w:t>внутришкольные</w:t>
      </w:r>
      <w:proofErr w:type="spellEnd"/>
      <w:r w:rsidRPr="0087533F">
        <w:rPr>
          <w:rFonts w:ascii="Times New Roman" w:hAnsi="Times New Roman" w:cs="Times New Roman"/>
          <w:sz w:val="28"/>
          <w:szCs w:val="28"/>
        </w:rPr>
        <w:t xml:space="preserve"> системы профессионального развития педагогов;</w:t>
      </w:r>
    </w:p>
    <w:p w:rsidR="0087533F" w:rsidRPr="0087533F" w:rsidRDefault="0087533F" w:rsidP="0087533F">
      <w:pPr>
        <w:rPr>
          <w:rFonts w:ascii="Times New Roman" w:hAnsi="Times New Roman" w:cs="Times New Roman"/>
          <w:sz w:val="28"/>
          <w:szCs w:val="28"/>
        </w:rPr>
      </w:pPr>
      <w:r w:rsidRPr="0087533F">
        <w:rPr>
          <w:rFonts w:ascii="Times New Roman" w:hAnsi="Times New Roman" w:cs="Times New Roman"/>
          <w:sz w:val="28"/>
          <w:szCs w:val="28"/>
        </w:rPr>
        <w:t>- внедрить в практику преподавание проектной, исследовательской, творческой деятельности.</w:t>
      </w:r>
    </w:p>
    <w:p w:rsidR="00CC5416" w:rsidRPr="0087533F" w:rsidRDefault="0087533F" w:rsidP="0087533F">
      <w:pPr>
        <w:rPr>
          <w:rFonts w:ascii="Times New Roman" w:hAnsi="Times New Roman" w:cs="Times New Roman"/>
          <w:sz w:val="28"/>
          <w:szCs w:val="28"/>
        </w:rPr>
      </w:pPr>
      <w:r w:rsidRPr="0087533F">
        <w:rPr>
          <w:rFonts w:ascii="Times New Roman" w:hAnsi="Times New Roman" w:cs="Times New Roman"/>
          <w:sz w:val="28"/>
          <w:szCs w:val="28"/>
        </w:rPr>
        <w:t>Став частью федерального проекта «Современная школа» национального проекта «Образование», проект «500+» призван оказать содействие в достижении глобальной цели, обозначенной в Указе Президента, по вхождению России в число 10 стран-лидеров по качеству общего образования.</w:t>
      </w:r>
    </w:p>
    <w:sectPr w:rsidR="00CC5416" w:rsidRPr="00875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0A1"/>
    <w:rsid w:val="005630A1"/>
    <w:rsid w:val="0087533F"/>
    <w:rsid w:val="00CC5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5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218</Words>
  <Characters>1249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2021-06-09T03:41:00Z</dcterms:created>
  <dcterms:modified xsi:type="dcterms:W3CDTF">2021-06-09T03:50:00Z</dcterms:modified>
</cp:coreProperties>
</file>