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97" w:rsidRPr="00864245" w:rsidRDefault="00711297" w:rsidP="00711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sz w:val="24"/>
          <w:szCs w:val="24"/>
          <w:lang w:eastAsia="ru-RU"/>
        </w:rPr>
        <w:t>ГКОУ РД "Дербентская школа-интернат №2"</w:t>
      </w:r>
    </w:p>
    <w:p w:rsidR="00711297" w:rsidRPr="00864245" w:rsidRDefault="00711297" w:rsidP="00711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297" w:rsidRPr="00864245" w:rsidRDefault="00711297" w:rsidP="00711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297" w:rsidRPr="00864245" w:rsidRDefault="00711297" w:rsidP="00711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297" w:rsidRPr="00864245" w:rsidRDefault="008F6816" w:rsidP="007112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864245">
        <w:rPr>
          <w:rFonts w:ascii="Times New Roman" w:eastAsia="Times New Roman" w:hAnsi="Times New Roman" w:cs="Times New Roman"/>
          <w:noProof/>
          <w:color w:val="002060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2590800" cy="17145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7C1" w:rsidRPr="00864245" w:rsidRDefault="009817C1" w:rsidP="009817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2060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642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2060"/>
          <w:sz w:val="24"/>
          <w:szCs w:val="24"/>
          <w:bdr w:val="none" w:sz="0" w:space="0" w:color="auto" w:frame="1"/>
          <w:lang w:eastAsia="ru-RU"/>
        </w:rPr>
        <w:t xml:space="preserve">                                </w:t>
      </w:r>
      <w:r w:rsidRPr="0086424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                                                          </w:t>
      </w:r>
      <w:r w:rsidRPr="00864245">
        <w:rPr>
          <w:rFonts w:ascii="Arial" w:eastAsia="Times New Roman" w:hAnsi="Arial" w:cs="Arial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          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Arial" w:eastAsia="Times New Roman" w:hAnsi="Arial" w:cs="Arial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noProof/>
          <w:color w:val="002060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3935730" cy="598805"/>
            <wp:effectExtent l="0" t="0" r="7620" b="0"/>
            <wp:docPr id="1" name="Рисунок 1" descr="Рабочая програм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бочая программ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2060"/>
          <w:sz w:val="32"/>
          <w:szCs w:val="32"/>
          <w:bdr w:val="none" w:sz="0" w:space="0" w:color="auto" w:frame="1"/>
          <w:lang w:eastAsia="ru-RU"/>
        </w:rPr>
        <w:t> </w:t>
      </w:r>
    </w:p>
    <w:p w:rsidR="00A53B6E" w:rsidRPr="00864245" w:rsidRDefault="00A53B6E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B050"/>
          <w:sz w:val="32"/>
          <w:szCs w:val="32"/>
          <w:bdr w:val="none" w:sz="0" w:space="0" w:color="auto" w:frame="1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B050"/>
          <w:sz w:val="32"/>
          <w:szCs w:val="32"/>
          <w:bdr w:val="none" w:sz="0" w:space="0" w:color="auto" w:frame="1"/>
          <w:lang w:eastAsia="ru-RU"/>
        </w:rPr>
        <w:t xml:space="preserve">«Республика Дагестан в многонациональной России» </w:t>
      </w:r>
    </w:p>
    <w:p w:rsidR="009817C1" w:rsidRPr="00864245" w:rsidRDefault="00A53B6E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B050"/>
          <w:sz w:val="32"/>
          <w:szCs w:val="32"/>
          <w:bdr w:val="none" w:sz="0" w:space="0" w:color="auto" w:frame="1"/>
          <w:lang w:eastAsia="ru-RU"/>
        </w:rPr>
        <w:t xml:space="preserve">для учащихся 5-8 классов.  </w:t>
      </w:r>
      <w:r w:rsidR="009817C1" w:rsidRPr="00864245">
        <w:rPr>
          <w:rFonts w:ascii="Times New Roman" w:eastAsia="Times New Roman" w:hAnsi="Times New Roman" w:cs="Times New Roman"/>
          <w:i/>
          <w:iCs/>
          <w:color w:val="002060"/>
          <w:sz w:val="32"/>
          <w:szCs w:val="32"/>
          <w:bdr w:val="none" w:sz="0" w:space="0" w:color="auto" w:frame="1"/>
          <w:lang w:eastAsia="ru-RU"/>
        </w:rPr>
        <w:t> 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32"/>
          <w:szCs w:val="32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на 202</w:t>
      </w:r>
      <w:r w:rsidR="00A53B6E"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1</w:t>
      </w:r>
      <w:r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-202</w:t>
      </w:r>
      <w:r w:rsidR="00A53B6E"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2</w:t>
      </w:r>
      <w:r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уч</w:t>
      </w:r>
      <w:proofErr w:type="gramStart"/>
      <w:r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.г</w:t>
      </w:r>
      <w:proofErr w:type="gramEnd"/>
      <w:r w:rsidRPr="00864245">
        <w:rPr>
          <w:rFonts w:ascii="Times New Roman" w:eastAsia="Times New Roman" w:hAnsi="Times New Roman" w:cs="Times New Roman"/>
          <w:i/>
          <w:iCs/>
          <w:color w:val="250DB3"/>
          <w:sz w:val="32"/>
          <w:szCs w:val="32"/>
          <w:bdr w:val="none" w:sz="0" w:space="0" w:color="auto" w:frame="1"/>
          <w:lang w:eastAsia="ru-RU"/>
        </w:rPr>
        <w:t>од</w:t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noProof/>
          <w:color w:val="111115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336415" cy="2951480"/>
            <wp:effectExtent l="0" t="0" r="6985" b="1270"/>
            <wp:docPr id="3" name="Рисунок 3" descr="https://fs.znanio.ru/8c0997/4f/18/9470327f4537e0ac40261ceae307ff4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.znanio.ru/8c0997/4f/18/9470327f4537e0ac40261ceae307ff47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415" cy="295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</w:t>
      </w:r>
    </w:p>
    <w:p w:rsidR="00864245" w:rsidRDefault="00864245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</w:pPr>
    </w:p>
    <w:p w:rsidR="00864245" w:rsidRDefault="00864245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</w:pPr>
    </w:p>
    <w:p w:rsidR="00864245" w:rsidRDefault="00864245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</w:pPr>
    </w:p>
    <w:p w:rsidR="00864245" w:rsidRDefault="00864245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</w:pPr>
    </w:p>
    <w:p w:rsidR="00864245" w:rsidRDefault="00864245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</w:pPr>
    </w:p>
    <w:p w:rsidR="009817C1" w:rsidRPr="00864245" w:rsidRDefault="009817C1" w:rsidP="009817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bookmarkStart w:id="0" w:name="_GoBack"/>
      <w:bookmarkEnd w:id="0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Пояснительная записка.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Рабочая программа </w:t>
      </w:r>
      <w:r w:rsidR="00A53B6E"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внеурочной деятельности «Республика Дагестан в многонациональной России» для учащихся 5-8 классов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краеведческой направленности разработана на основе: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Примерные программы внеурочной деятельности (начальное и основное образование)/ под редакцией В. А. Горского. – М.: «Просвещение», 2011.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Д. В. Григорьев, П. В. Степанов. Внеурочная деятельность школьников. Методический конструктор. – М.:«Просвещение», 2010.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   По типу данная рабочая программа является тематической, и направлена на получение воспитательных результатов в определенном проблемном поле (нравственность, патриотизм); при этом используются возможности различных видов внеурочной деятельности.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    Программа  </w:t>
      </w:r>
      <w:r w:rsidR="00A53B6E"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«Республика Дагестан в многонациональной России» 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реализует духовно-нравственное и гражданско-патриотическое направление в развитии личности. Только на основе возвышенных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Школа, являясь сложным организмом, отражает характер, проблемы и противоречия общества и в значительной степени благодаря своему воспитательному потенциалу определяет ориентацию конкретной личности, отвечает за социализацию личности и является важнейшим инструментом, который способен эволюционным путем обеспечить смену ментальности, воспитать гражданина и патриота. Она должна не только давать ученику систематизированные знания, но и научит его самого находить необходимые сведения о своем крае, прививать ответственное отношение к тому, что окружает школьника, бережное отношение к природе, истории, культуре своего народа.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Цели программы: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-познакомить учащихся с </w:t>
      </w:r>
      <w:proofErr w:type="gram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историко - культурным</w:t>
      </w:r>
      <w:proofErr w:type="gram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наследием Дагестана;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-сформировать черты патриотизма и гражданственности;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-воспитание гражданина России, патриота малой родины, знающего и любящего свой край, город, село (его традиции, памятники природы, истории и культуры) и желающего принять активное участие в его развитии;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-расширение и углубление знаний обучающихся о родном крае, его истории.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Задачи программы: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-формирование и сохранение семейных ценностей и традиций;</w:t>
      </w:r>
      <w:proofErr w:type="gram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-</w:t>
      </w:r>
      <w:proofErr w:type="gram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активизация поисковой деятельности учащихся;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-формирование у школьников навыков информационной культуры;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-использование Интернет и информационных технологий в изучении краеведения;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-развивать коммуникативные навыки и умения в процессе общения, учить работать в группах, координировать деятельность, учить анализу и самоанализу;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-способствовать развитию психических процессов: воображения, памяти, мышления, речи;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-расширять исторический и экологический кругозор учащихся;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Основные направления: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-духовно-нравственное,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-научно-познавательное,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-патриотическое.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Методы работы: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словесные методы: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рассказ, беседа, сообщения - эти методы способствуют обогащению теоретических знаний детей, являются источником новой информации.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наглядные методы: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демонстрации рисунков, плакатов, макетов, схем, коллекций, иллюстраций. Наглядные методы дают возможность более детального обследования объектов, дополняют словесные методы, способствуют развитию мышления детей;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практические методы: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изготовление проектов, плакатов, схем, практические работы. Практические методы позволяют воплотить теоретические знания на практике, способствуют развитию навыков и умение детей.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Формы проведения занятий: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Экскурсия.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Конференции.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Уроки.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Работа с документами;</w:t>
      </w:r>
    </w:p>
    <w:p w:rsidR="00711297" w:rsidRPr="00864245" w:rsidRDefault="009817C1" w:rsidP="008642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Интернет-ресурсами.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Исследовательская деятельность.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 xml:space="preserve">Создание презентации </w:t>
      </w:r>
      <w:r w:rsidR="00711297"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«Республика Дагестан в многонациональной России» </w:t>
      </w:r>
    </w:p>
    <w:p w:rsidR="009817C1" w:rsidRPr="00864245" w:rsidRDefault="00711297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для учащихся 5-8 классов.  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Принцип программы: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       От непосредственных впечатлений и эмоций, которые формируют чувство “малой родины” - к систематизированному знанию о родном крае.</w:t>
      </w:r>
    </w:p>
    <w:p w:rsidR="00711297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Содержание курса </w:t>
      </w:r>
      <w:r w:rsidR="00711297"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«Республика Дагестан в многонациональной России» </w:t>
      </w:r>
    </w:p>
    <w:p w:rsidR="009817C1" w:rsidRPr="00864245" w:rsidRDefault="00711297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для учащихся 5-8 классов.  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Мой край на карте России. Территория и географическое положение Дагестана. Происхождение и объяснение наиболее значимых названий. Легенды и предания.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История городов и сёл Дагестана. Достопримечательности родного края. Экскурсия по родному краю. Памятники архитектуры.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История моей семьи. Обычаи и традиции в семье.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Обряды, промыслы, ремёсла Дагестана. Культурное и историческое наследие республики.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Наш край в годы Великой Отечественной войны. События истории, жизни и деятельности героев войны, живших на территории края.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Место предмета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изучения данного курса выделяется </w:t>
      </w: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1ч в неделю, 34 в год.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Планируемые результаты: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В результате освоения содержания программы у учащихся предполагается формирование универсальных учебных действий (личностных, регулятивных, познавательных, коммуникативных), позволяющих достигать предметных, </w:t>
      </w:r>
      <w:proofErr w:type="spell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метапредметных</w:t>
      </w:r>
      <w:proofErr w:type="spell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и личностных результатов.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При достижении </w:t>
      </w:r>
      <w:r w:rsidRPr="00864245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личностных результатов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у школьника будут сформированы: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-внутренняя позиция школьника на уровне положительного отношения к школе, семье, обществу, ориентации на содержательные моменты школьной и социальной действительности;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-познавательный интерес к новому материалу и способам решения новой задачи;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-ориентация на понимание причин успеха во внеурочной деятельности, в том числе на самоанализ и самоконтроль результата, на анализ соответствия результатов требованиям конкретной задачи;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-основы гражданской идентичности личности в форме осознания “Я” как гражданина России, чувства сопричастности и гордости за свою Родину, народ и историю, осознание ответственности человека за общее благополучие, осознание своей этнической принадлежности;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-ориентация в нравственном </w:t>
      </w:r>
      <w:proofErr w:type="gram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отношении</w:t>
      </w:r>
      <w:proofErr w:type="gram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как собственных поступков, так и поступков окружающих людей;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-знание основных моральных норм и ориентация на их выполнение, развитие этических чувств как регуляторов моральных норм;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-чувство прекрасного и эстетические чувства на основе знакомства с культурой края.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При достижении </w:t>
      </w:r>
      <w:proofErr w:type="spellStart"/>
      <w:r w:rsidRPr="00864245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метапредметных</w:t>
      </w:r>
      <w:proofErr w:type="spellEnd"/>
      <w:r w:rsidRPr="00864245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 результатов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у школьника будут сформированы следующие УУД (регулятивные, познавательные, коммуникативные):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Регулятивные 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универсальные учебные действия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-планировать свои действия в соответствии с поставленной задачей и условиями ее реализации;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-учитывать установленные правила в планировании и контроле способа решения;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-осуществлять итоговый и пошаговый контроль по результату;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-оценивать правильность выполнения действия на уровне адекватной оценки соответствия результатов требованиям данной задачи;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-адекватно воспринимать предложения и оценку учителей, товарищей, родителей и других субъектов;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-различать способ и результат действия.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-проявлять познавательную инициативу в сотрудничестве с другими субъектами социализации;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-оценивать правильность выполнения заданий и вносить необходимые коррективы в его выполнение.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Познавательные 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универсальные учебные действия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-осуществлять поиск необходимой информации для выполнения заданий с использованием дополнительной литературы, СМИ, энциклопедий, справочников (включая электронные, цифровые), сведениями Интернета;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-осуществлять запись выборочной информации о себе и окружающем мире, в том числе с помощью ИКТ;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-выражать речь в устной и письменной форме;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-проводить анализ, сравнение и классификацию тем или явлений, устанавливать причинно-следственные связи;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-осуществлять синтез как составление целого из частей, самостоятельно достраивая и восполняя недостающие компоненты;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-строить </w:t>
      </w:r>
      <w:proofErr w:type="gram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логическое рассуждение</w:t>
      </w:r>
      <w:proofErr w:type="gram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 включающее установление причинно-следственных связей.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u w:val="single"/>
          <w:bdr w:val="none" w:sz="0" w:space="0" w:color="auto" w:frame="1"/>
          <w:lang w:eastAsia="ru-RU"/>
        </w:rPr>
        <w:t>Коммуникативные универсальные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учебные действия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допускать возможность существования у людей различных точек зрения и ориентироваться на позицию партнера в общении и взаимодействии с ними;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-учитывать разные мнения и стремиться к координации различных позиций в сотрудничестве;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-формулировать собственное мнение и позицию;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-договариваться и приходить к общему решению в совместной деятельности, в том числе в ситуации столкновения интересов;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-задавать вопросы, необходимые для совместной работы с партнёрами;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адекватно использовать речь для планирования и регуляции своей деятельности.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-аргументировать свою позицию и координировать ее с позициями партнеров в сотрудничестве при выработке общего решения в совместной деятельности;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-содействовать разрешению конфликтов на основе учёта интересов и позиций всех участников;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Система оценки результативности внеурочной деятельности является комплексной и предусматривает: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оценка достижений обучающихся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участие в конкурсах и конференциях исследовательских работ школьного, районного, всероссийского уровня;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представление коллективного результата деятельности обучающихся в форме исследовательских проектов с последующей передачей печатных, фото и видеоматериалов в школьный музей;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составление викторин, игр, разгадывание кроссвордов и ребусов;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создание и презентация собственного проекта.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Механизм реализации программы: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занятиях дети получают как теоретические знания, так и практические навыки: играют в народные игры, исполняют хороводные игры, мастерят игровую и обрядовую атрибутику, посещают музеи, дагестанских старейшин.  Приобретенные знания по истории и культуре родного края учащиеся могут применить на других уроках.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Тематический план</w:t>
      </w:r>
    </w:p>
    <w:tbl>
      <w:tblPr>
        <w:tblW w:w="1003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04"/>
        <w:gridCol w:w="7059"/>
        <w:gridCol w:w="2268"/>
      </w:tblGrid>
      <w:tr w:rsidR="009817C1" w:rsidRPr="00864245" w:rsidTr="00711297">
        <w:trPr>
          <w:trHeight w:val="575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7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Темы занятий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Кол-во</w:t>
            </w:r>
          </w:p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часов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Наша Родина </w:t>
            </w:r>
            <w:proofErr w:type="gram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-Д</w:t>
            </w:r>
            <w:proofErr w:type="gramEnd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агестан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Хождение за три моря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Физико-географическая характеристика республики. Старый Петровск.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Махачкала столица Дагестана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 Гора </w:t>
            </w:r>
            <w:proofErr w:type="spell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Тарки-Тау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Растительный мир Дагестана.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Животный мир Дагестана.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Народные промыслы.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Дербент. Крепость </w:t>
            </w:r>
            <w:proofErr w:type="gram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Нарын-Кала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Государство Шамиля имамат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Семейные традиции, праздники</w:t>
            </w: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br/>
              <w:t>Сбор материала на тему: « Традиции в моей семье».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proofErr w:type="spell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Самурский</w:t>
            </w:r>
            <w:proofErr w:type="spellEnd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лес.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41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Достопримечательности Дагестана.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19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Природные зоны нашего края.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5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Экскурсия по родным местам.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16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Доклады и сообщения по теме «История в лицах» - участники Великой Отечественной войны</w:t>
            </w:r>
            <w:proofErr w:type="gram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 .</w:t>
            </w:r>
            <w:proofErr w:type="gramEnd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Герои Дагестана.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96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По горам и селениям Дагестана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18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Конкурс проектов «  Экология Каспия</w:t>
            </w:r>
            <w:proofErr w:type="gram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. »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2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«Каспийский край, рыбачьи земли…»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84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84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20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84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Изобразительное искусство народов Дагестана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84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96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21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«Животные Дагестана, занесенные в Красную книгу»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12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22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 Жизнь и творчество  поэтов Дагестана.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336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23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Обряды Дагестана. Паломничество на </w:t>
            </w:r>
            <w:proofErr w:type="spell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Шалбуздаг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77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24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Проектная работа «История малой родины»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25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История городов моей республики. История образования Махачкалы, знакомство с районами и селами Дагестана, по возможности с историей их образования.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26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История моего рода.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4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27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Известные люди моего села.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7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72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28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72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Сочинение на тему: «Живой символ Кавказских гор — дагестанский тур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72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72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72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29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72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 «Заповедники и заказники Дагестана».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72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10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08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30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08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Экскурсия в музей « Росси</w:t>
            </w:r>
            <w:proofErr w:type="gram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я-</w:t>
            </w:r>
            <w:proofErr w:type="gramEnd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моя история»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08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120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31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Аулы Дагестана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32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КВН «Знаем ли мы свой родной край»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33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Защита презентации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9817C1" w:rsidRPr="00864245" w:rsidTr="00711297">
        <w:trPr>
          <w:trHeight w:val="29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34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Конференция</w:t>
            </w:r>
            <w:proofErr w:type="gramStart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:</w:t>
            </w:r>
            <w:proofErr w:type="gramEnd"/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« Подведем итоги»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17C1" w:rsidRPr="00864245" w:rsidRDefault="009817C1" w:rsidP="008F6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864245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</w:tbl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</w:t>
      </w:r>
    </w:p>
    <w:p w:rsidR="009817C1" w:rsidRPr="00864245" w:rsidRDefault="009817C1" w:rsidP="008F6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Литература: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1.Ш.А. Мирзоев.  Культура и традиции народов Дагестана. Учебник для 4 класса. – Махачкала: Лотос, 2009г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2.Зикрула Ильясов. Дагестан: Цифры и факты. – Махачкала:  Дагестанское книжное издательство, 2005г.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3.С.Д.Алиев, Ю.Ю. </w:t>
      </w:r>
      <w:proofErr w:type="spell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Батий</w:t>
      </w:r>
      <w:proofErr w:type="spellEnd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М.С.Саидов.  Люби, изучай свой край  (Дагестан в вопросах и ответах). – Махачкала: </w:t>
      </w:r>
      <w:proofErr w:type="spell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Дагучпедгиз</w:t>
      </w:r>
      <w:proofErr w:type="spellEnd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1989 г.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4.Г.И.Магомедов, М.И. </w:t>
      </w:r>
      <w:proofErr w:type="spell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Шурпаева</w:t>
      </w:r>
      <w:proofErr w:type="spellEnd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Литература народов Дагестана: Книга для чтения в начальных классах городских школ</w:t>
      </w:r>
      <w:proofErr w:type="gram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.Ч</w:t>
      </w:r>
      <w:proofErr w:type="gramEnd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.1-я. – Махачкала: ООО «Издательство НИИ педагогики», 2009г.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5.А.П.Задорожный (Васильченко). «Ах, Дагестан! Страна прекрасных гор…». – Стихи.ru – национальный сервер.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6. 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Дагестан (Дмитрий Калюжный) / </w:t>
      </w:r>
      <w:proofErr w:type="spell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Стихи</w:t>
      </w:r>
      <w:proofErr w:type="gramStart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.р</w:t>
      </w:r>
      <w:proofErr w:type="gram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у</w:t>
      </w:r>
      <w:proofErr w:type="spellEnd"/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- национальный сервер...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stihi.ru</w:t>
      </w: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›</w:t>
      </w:r>
      <w:r w:rsidRPr="00864245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2008/04/26/1832</w:t>
      </w:r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7.http: </w:t>
      </w:r>
      <w:proofErr w:type="spell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wikitravel.org.ru.Дагестан</w:t>
      </w:r>
      <w:proofErr w:type="spellEnd"/>
    </w:p>
    <w:p w:rsidR="009817C1" w:rsidRPr="00864245" w:rsidRDefault="009817C1" w:rsidP="008F6816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8.К.И.Пашаев,  А.М. </w:t>
      </w:r>
      <w:proofErr w:type="spell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Дагаев</w:t>
      </w:r>
      <w:proofErr w:type="spellEnd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др. Атлас  Республики  Дагестан. География.9класс. – М: Издательство ГНОМ и</w:t>
      </w:r>
      <w:proofErr w:type="gramStart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</w:t>
      </w:r>
      <w:proofErr w:type="gramEnd"/>
      <w:r w:rsidRPr="0086424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2005г.</w:t>
      </w:r>
    </w:p>
    <w:p w:rsidR="00161A6D" w:rsidRPr="00864245" w:rsidRDefault="00161A6D" w:rsidP="008F6816">
      <w:pPr>
        <w:jc w:val="both"/>
        <w:rPr>
          <w:sz w:val="24"/>
          <w:szCs w:val="24"/>
        </w:rPr>
      </w:pPr>
    </w:p>
    <w:sectPr w:rsidR="00161A6D" w:rsidRPr="00864245" w:rsidSect="00640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702AE2"/>
    <w:rsid w:val="00161A6D"/>
    <w:rsid w:val="00640492"/>
    <w:rsid w:val="00702AE2"/>
    <w:rsid w:val="00711297"/>
    <w:rsid w:val="00864245"/>
    <w:rsid w:val="008F6816"/>
    <w:rsid w:val="009817C1"/>
    <w:rsid w:val="00A53B6E"/>
    <w:rsid w:val="00AF31E0"/>
    <w:rsid w:val="00DC0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7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</cp:revision>
  <dcterms:created xsi:type="dcterms:W3CDTF">2021-11-12T09:08:00Z</dcterms:created>
  <dcterms:modified xsi:type="dcterms:W3CDTF">2021-11-12T11:20:00Z</dcterms:modified>
</cp:coreProperties>
</file>